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174233" w:rsidRDefault="00F918B3">
      <w:pPr>
        <w:rPr>
          <w:rFonts w:ascii="Cambria" w:hAnsi="Cambria" w:cs="Cambria"/>
          <w:b/>
          <w:sz w:val="48"/>
          <w:szCs w:val="48"/>
        </w:rPr>
      </w:pPr>
      <w:r>
        <w:rPr>
          <w:rFonts w:ascii="Cambria" w:hAnsi="Cambria" w:cs="Cambria"/>
          <w:b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8pt;height:681.75pt">
            <v:imagedata r:id="rId5" o:title="WhatsApp Image 2024-01-30 at 16.48.09"/>
          </v:shape>
        </w:pict>
      </w:r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F918B3" w:rsidRDefault="00F918B3" w:rsidP="00F918B3">
      <w:pPr>
        <w:pStyle w:val="1"/>
        <w:numPr>
          <w:ilvl w:val="0"/>
          <w:numId w:val="2"/>
        </w:numPr>
        <w:tabs>
          <w:tab w:val="left" w:pos="4710"/>
        </w:tabs>
        <w:spacing w:before="75"/>
        <w:ind w:left="4710" w:hanging="359"/>
        <w:jc w:val="left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1496"/>
        </w:tabs>
        <w:spacing w:before="316"/>
        <w:ind w:right="843" w:firstLine="566"/>
        <w:jc w:val="both"/>
        <w:rPr>
          <w:sz w:val="28"/>
        </w:rPr>
      </w:pPr>
      <w:r>
        <w:rPr>
          <w:sz w:val="28"/>
        </w:rPr>
        <w:t>Настоящее Положение о порядке оформления возникновения, приостановления и прекращения образовательных отношений между Муниципальным бюджетным</w:t>
      </w:r>
      <w:r>
        <w:rPr>
          <w:spacing w:val="72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учреждением</w:t>
      </w:r>
      <w:r>
        <w:rPr>
          <w:spacing w:val="77"/>
          <w:sz w:val="28"/>
        </w:rPr>
        <w:t xml:space="preserve"> </w:t>
      </w:r>
      <w:r>
        <w:rPr>
          <w:spacing w:val="68"/>
          <w:sz w:val="28"/>
        </w:rPr>
        <w:t xml:space="preserve"> </w:t>
      </w:r>
      <w:r>
        <w:rPr>
          <w:sz w:val="28"/>
        </w:rPr>
        <w:t>детский</w:t>
      </w:r>
      <w:proofErr w:type="gramEnd"/>
      <w:r>
        <w:rPr>
          <w:spacing w:val="69"/>
          <w:sz w:val="28"/>
        </w:rPr>
        <w:t xml:space="preserve"> </w:t>
      </w:r>
      <w:r>
        <w:rPr>
          <w:sz w:val="28"/>
        </w:rPr>
        <w:t>сад</w:t>
      </w:r>
      <w:r>
        <w:rPr>
          <w:spacing w:val="73"/>
          <w:sz w:val="28"/>
        </w:rPr>
        <w:t xml:space="preserve"> </w:t>
      </w:r>
      <w:r>
        <w:rPr>
          <w:sz w:val="28"/>
        </w:rPr>
        <w:t>№35</w:t>
      </w:r>
    </w:p>
    <w:p w:rsidR="00F918B3" w:rsidRDefault="00F918B3" w:rsidP="00F918B3">
      <w:pPr>
        <w:pStyle w:val="a4"/>
        <w:ind w:right="851"/>
      </w:pPr>
      <w:r>
        <w:t>«Планета детства»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1093"/>
        </w:tabs>
        <w:spacing w:before="3"/>
        <w:ind w:right="861" w:firstLine="566"/>
        <w:jc w:val="both"/>
        <w:rPr>
          <w:sz w:val="28"/>
        </w:rPr>
      </w:pPr>
      <w:r>
        <w:rPr>
          <w:sz w:val="28"/>
        </w:rPr>
        <w:t>Положение разработано в соответствии с Федеральным законом от 29.12.2012 No273Ф3 «Об образовании в Российской Федерации», Уставом Учреждения.</w:t>
      </w:r>
    </w:p>
    <w:p w:rsidR="00F918B3" w:rsidRDefault="00F918B3" w:rsidP="00F918B3">
      <w:pPr>
        <w:pStyle w:val="a4"/>
        <w:spacing w:before="4"/>
        <w:ind w:left="0"/>
        <w:jc w:val="left"/>
      </w:pPr>
    </w:p>
    <w:p w:rsidR="00F918B3" w:rsidRDefault="00F918B3" w:rsidP="00F918B3">
      <w:pPr>
        <w:pStyle w:val="1"/>
        <w:numPr>
          <w:ilvl w:val="0"/>
          <w:numId w:val="2"/>
        </w:numPr>
        <w:tabs>
          <w:tab w:val="left" w:pos="3038"/>
        </w:tabs>
        <w:ind w:left="1162" w:right="1913" w:firstLine="1666"/>
        <w:jc w:val="left"/>
      </w:pPr>
      <w:r>
        <w:t>Порядок оформления возникновения, приостановления</w:t>
      </w:r>
      <w:r>
        <w:rPr>
          <w:spacing w:val="-12"/>
        </w:rPr>
        <w:t xml:space="preserve">, </w:t>
      </w:r>
      <w:r>
        <w:t>прекращения</w:t>
      </w:r>
      <w:r>
        <w:rPr>
          <w:spacing w:val="-8"/>
        </w:rPr>
        <w:t xml:space="preserve"> </w:t>
      </w:r>
      <w:r>
        <w:t>отношений</w:t>
      </w:r>
      <w:r>
        <w:rPr>
          <w:spacing w:val="-12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Учреждением</w:t>
      </w:r>
    </w:p>
    <w:p w:rsidR="00F918B3" w:rsidRDefault="00F918B3" w:rsidP="00F918B3">
      <w:pPr>
        <w:ind w:left="1465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представителями)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воспитанников</w:t>
      </w:r>
    </w:p>
    <w:p w:rsidR="00F918B3" w:rsidRDefault="00F918B3" w:rsidP="00F918B3">
      <w:pPr>
        <w:pStyle w:val="a4"/>
        <w:spacing w:before="316"/>
        <w:ind w:right="847" w:firstLine="566"/>
      </w:pPr>
      <w:r>
        <w:t>2.1 Основанием возникновения образовательных отношений между Учреждением и родителями (законными представителями) воспитанников является заключение Договора об образовании между Учреждением, в лице заведующей или лица его заменяющего, и родителями (законными представителями) воспитанников.</w:t>
      </w:r>
    </w:p>
    <w:p w:rsidR="00F918B3" w:rsidRDefault="00F918B3" w:rsidP="00F918B3">
      <w:pPr>
        <w:pStyle w:val="a6"/>
        <w:numPr>
          <w:ilvl w:val="1"/>
          <w:numId w:val="1"/>
        </w:numPr>
        <w:tabs>
          <w:tab w:val="left" w:pos="1093"/>
        </w:tabs>
        <w:spacing w:before="4"/>
        <w:ind w:right="860" w:firstLine="566"/>
        <w:jc w:val="both"/>
        <w:rPr>
          <w:sz w:val="28"/>
        </w:rPr>
      </w:pPr>
      <w:r>
        <w:rPr>
          <w:sz w:val="28"/>
        </w:rPr>
        <w:t>Настоящим Договором об образовании стороны определяют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взаимные права и обязанности по обеспечению реализации воспитанникам права на получение дошкольного образования.</w:t>
      </w:r>
    </w:p>
    <w:p w:rsidR="00F918B3" w:rsidRDefault="00F918B3" w:rsidP="00F918B3">
      <w:pPr>
        <w:pStyle w:val="a6"/>
        <w:numPr>
          <w:ilvl w:val="1"/>
          <w:numId w:val="1"/>
        </w:numPr>
        <w:tabs>
          <w:tab w:val="left" w:pos="1093"/>
        </w:tabs>
        <w:ind w:right="856" w:firstLine="566"/>
        <w:jc w:val="both"/>
        <w:rPr>
          <w:sz w:val="28"/>
        </w:rPr>
      </w:pPr>
      <w:r>
        <w:rPr>
          <w:sz w:val="28"/>
        </w:rPr>
        <w:t>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F918B3" w:rsidRDefault="00F918B3" w:rsidP="00F918B3">
      <w:pPr>
        <w:pStyle w:val="a6"/>
        <w:numPr>
          <w:ilvl w:val="1"/>
          <w:numId w:val="1"/>
        </w:numPr>
        <w:tabs>
          <w:tab w:val="left" w:pos="1093"/>
        </w:tabs>
        <w:ind w:right="848" w:firstLine="566"/>
        <w:jc w:val="both"/>
        <w:rPr>
          <w:sz w:val="28"/>
        </w:rPr>
      </w:pPr>
      <w:r>
        <w:rPr>
          <w:sz w:val="28"/>
        </w:rPr>
        <w:t>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</w:t>
      </w:r>
    </w:p>
    <w:p w:rsidR="00F918B3" w:rsidRDefault="00F918B3" w:rsidP="00F918B3">
      <w:pPr>
        <w:pStyle w:val="a4"/>
        <w:spacing w:line="321" w:lineRule="exact"/>
        <w:ind w:left="673"/>
      </w:pPr>
      <w:r>
        <w:t>программы</w:t>
      </w:r>
      <w:r>
        <w:rPr>
          <w:spacing w:val="-17"/>
        </w:rPr>
        <w:t xml:space="preserve"> </w:t>
      </w:r>
      <w:r>
        <w:t>(продолжительность</w:t>
      </w:r>
      <w:r>
        <w:rPr>
          <w:spacing w:val="-18"/>
        </w:rPr>
        <w:t xml:space="preserve"> </w:t>
      </w:r>
      <w:r>
        <w:rPr>
          <w:spacing w:val="-2"/>
        </w:rPr>
        <w:t>обучения).</w:t>
      </w:r>
    </w:p>
    <w:p w:rsidR="00F918B3" w:rsidRDefault="00F918B3" w:rsidP="00F918B3">
      <w:pPr>
        <w:pStyle w:val="a6"/>
        <w:numPr>
          <w:ilvl w:val="1"/>
          <w:numId w:val="1"/>
        </w:numPr>
        <w:tabs>
          <w:tab w:val="left" w:pos="1246"/>
        </w:tabs>
        <w:ind w:right="849" w:firstLine="566"/>
        <w:jc w:val="both"/>
        <w:rPr>
          <w:sz w:val="28"/>
        </w:rPr>
      </w:pPr>
      <w:r>
        <w:rPr>
          <w:sz w:val="28"/>
        </w:rPr>
        <w:t>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F918B3" w:rsidRDefault="00F918B3" w:rsidP="00F918B3">
      <w:pPr>
        <w:pStyle w:val="a4"/>
        <w:spacing w:before="6"/>
        <w:ind w:left="0"/>
        <w:jc w:val="left"/>
      </w:pPr>
    </w:p>
    <w:p w:rsidR="00F918B3" w:rsidRDefault="00F918B3" w:rsidP="00F918B3">
      <w:pPr>
        <w:pStyle w:val="1"/>
        <w:numPr>
          <w:ilvl w:val="0"/>
          <w:numId w:val="2"/>
        </w:numPr>
        <w:tabs>
          <w:tab w:val="left" w:pos="2832"/>
        </w:tabs>
        <w:ind w:left="2832" w:hanging="210"/>
        <w:jc w:val="left"/>
      </w:pPr>
      <w:r>
        <w:t>Изменения</w:t>
      </w:r>
      <w:r>
        <w:rPr>
          <w:spacing w:val="-16"/>
        </w:rPr>
        <w:t xml:space="preserve"> </w:t>
      </w:r>
      <w:r>
        <w:t>образовательных</w:t>
      </w:r>
      <w:r>
        <w:rPr>
          <w:spacing w:val="-18"/>
        </w:rPr>
        <w:t xml:space="preserve"> </w:t>
      </w:r>
      <w:r>
        <w:rPr>
          <w:spacing w:val="-2"/>
        </w:rPr>
        <w:t>отношений.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1280"/>
        </w:tabs>
        <w:spacing w:before="317"/>
        <w:ind w:right="856" w:firstLine="566"/>
        <w:jc w:val="both"/>
        <w:rPr>
          <w:sz w:val="28"/>
        </w:rPr>
      </w:pPr>
      <w:r>
        <w:rPr>
          <w:sz w:val="28"/>
        </w:rPr>
        <w:t>Образовательные отношения могут быть изменены,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1309"/>
        </w:tabs>
        <w:ind w:right="844" w:firstLine="566"/>
        <w:jc w:val="both"/>
        <w:rPr>
          <w:sz w:val="28"/>
        </w:rPr>
      </w:pPr>
      <w:r>
        <w:rPr>
          <w:sz w:val="28"/>
        </w:rPr>
        <w:t xml:space="preserve">Основанием для изменения образовательных отношений является внесение изменений в Договор об образовании в порядке согласно действующему </w:t>
      </w:r>
      <w:r>
        <w:rPr>
          <w:spacing w:val="-2"/>
          <w:sz w:val="28"/>
        </w:rPr>
        <w:t>законодательству.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1275"/>
        </w:tabs>
        <w:ind w:right="856" w:firstLine="566"/>
        <w:jc w:val="both"/>
        <w:rPr>
          <w:sz w:val="28"/>
        </w:rPr>
      </w:pPr>
      <w:r>
        <w:rPr>
          <w:sz w:val="28"/>
        </w:rPr>
        <w:t xml:space="preserve">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</w:t>
      </w:r>
      <w:r>
        <w:rPr>
          <w:spacing w:val="-2"/>
          <w:sz w:val="28"/>
        </w:rPr>
        <w:t>сторонами.</w:t>
      </w:r>
    </w:p>
    <w:p w:rsidR="00F918B3" w:rsidRDefault="00F918B3" w:rsidP="00F918B3">
      <w:pPr>
        <w:jc w:val="both"/>
        <w:rPr>
          <w:sz w:val="28"/>
        </w:rPr>
        <w:sectPr w:rsidR="00F918B3">
          <w:pgSz w:w="11910" w:h="16840"/>
          <w:pgMar w:top="1220" w:right="0" w:bottom="280" w:left="460" w:header="720" w:footer="720" w:gutter="0"/>
          <w:cols w:space="720"/>
        </w:sectPr>
      </w:pPr>
    </w:p>
    <w:p w:rsidR="00F918B3" w:rsidRDefault="00F918B3" w:rsidP="00F918B3">
      <w:pPr>
        <w:pStyle w:val="1"/>
        <w:numPr>
          <w:ilvl w:val="0"/>
          <w:numId w:val="2"/>
        </w:numPr>
        <w:tabs>
          <w:tab w:val="left" w:pos="2477"/>
        </w:tabs>
        <w:spacing w:before="73"/>
        <w:ind w:left="2477" w:hanging="282"/>
        <w:jc w:val="left"/>
      </w:pPr>
      <w:r>
        <w:rPr>
          <w:spacing w:val="-2"/>
        </w:rPr>
        <w:lastRenderedPageBreak/>
        <w:t>Приостановление</w:t>
      </w:r>
      <w:r>
        <w:rPr>
          <w:spacing w:val="9"/>
        </w:rPr>
        <w:t xml:space="preserve"> </w:t>
      </w:r>
      <w:r>
        <w:rPr>
          <w:spacing w:val="-2"/>
        </w:rPr>
        <w:t>образовательных</w:t>
      </w:r>
      <w:r>
        <w:rPr>
          <w:spacing w:val="5"/>
        </w:rPr>
        <w:t xml:space="preserve"> </w:t>
      </w:r>
      <w:r>
        <w:rPr>
          <w:spacing w:val="-2"/>
        </w:rPr>
        <w:t>отношений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796"/>
        </w:tabs>
        <w:spacing w:before="317"/>
        <w:ind w:right="856" w:firstLine="0"/>
        <w:jc w:val="both"/>
        <w:rPr>
          <w:sz w:val="28"/>
        </w:rPr>
      </w:pPr>
      <w:r>
        <w:rPr>
          <w:sz w:val="28"/>
        </w:rPr>
        <w:t>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777"/>
        </w:tabs>
        <w:ind w:right="853" w:firstLine="0"/>
        <w:jc w:val="both"/>
        <w:rPr>
          <w:sz w:val="28"/>
        </w:rPr>
      </w:pPr>
      <w:r>
        <w:rPr>
          <w:sz w:val="28"/>
        </w:rPr>
        <w:t xml:space="preserve">Причинами, дающими право на сохранение места за ребенком в Учреждении, </w:t>
      </w:r>
      <w:r>
        <w:rPr>
          <w:spacing w:val="-2"/>
          <w:sz w:val="28"/>
        </w:rPr>
        <w:t>являются:</w:t>
      </w:r>
    </w:p>
    <w:p w:rsidR="00F918B3" w:rsidRDefault="00F918B3" w:rsidP="00F918B3">
      <w:pPr>
        <w:pStyle w:val="a6"/>
        <w:numPr>
          <w:ilvl w:val="2"/>
          <w:numId w:val="2"/>
        </w:numPr>
        <w:tabs>
          <w:tab w:val="left" w:pos="826"/>
        </w:tabs>
        <w:spacing w:line="242" w:lineRule="auto"/>
        <w:ind w:right="855"/>
        <w:rPr>
          <w:sz w:val="28"/>
        </w:rPr>
      </w:pPr>
      <w:r>
        <w:rPr>
          <w:sz w:val="28"/>
        </w:rPr>
        <w:t>Состояние здоровья, не позволяющее в течение определенного периода</w:t>
      </w:r>
      <w:r>
        <w:rPr>
          <w:spacing w:val="40"/>
          <w:sz w:val="28"/>
        </w:rPr>
        <w:t xml:space="preserve"> </w:t>
      </w:r>
      <w:r>
        <w:rPr>
          <w:sz w:val="28"/>
        </w:rPr>
        <w:t>посещать Учреждение (при наличии медицинского документа);</w:t>
      </w:r>
    </w:p>
    <w:p w:rsidR="00F918B3" w:rsidRDefault="00F918B3" w:rsidP="00F918B3">
      <w:pPr>
        <w:pStyle w:val="a6"/>
        <w:numPr>
          <w:ilvl w:val="2"/>
          <w:numId w:val="2"/>
        </w:numPr>
        <w:tabs>
          <w:tab w:val="left" w:pos="826"/>
        </w:tabs>
        <w:ind w:right="845"/>
        <w:rPr>
          <w:sz w:val="28"/>
        </w:rPr>
      </w:pPr>
      <w:r>
        <w:rPr>
          <w:sz w:val="28"/>
        </w:rPr>
        <w:t xml:space="preserve">Временное посещение санатория, дошкольного учреждения присмотра и оздоровления (по состоянию здоровья, при наличии направления медицинского </w:t>
      </w:r>
      <w:r>
        <w:rPr>
          <w:spacing w:val="-2"/>
          <w:sz w:val="28"/>
        </w:rPr>
        <w:t>учреждения);</w:t>
      </w:r>
    </w:p>
    <w:p w:rsidR="00F918B3" w:rsidRDefault="00F918B3" w:rsidP="00F918B3">
      <w:pPr>
        <w:pStyle w:val="a6"/>
        <w:numPr>
          <w:ilvl w:val="2"/>
          <w:numId w:val="2"/>
        </w:numPr>
        <w:tabs>
          <w:tab w:val="left" w:pos="826"/>
        </w:tabs>
        <w:ind w:right="855"/>
        <w:rPr>
          <w:sz w:val="28"/>
        </w:rPr>
      </w:pPr>
      <w:r>
        <w:rPr>
          <w:sz w:val="28"/>
        </w:rPr>
        <w:t xml:space="preserve">Иные причины, указанные родителями (законными представителями) в </w:t>
      </w:r>
      <w:r>
        <w:rPr>
          <w:spacing w:val="-2"/>
          <w:sz w:val="28"/>
        </w:rPr>
        <w:t>заявлении.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527"/>
        </w:tabs>
        <w:ind w:right="854" w:firstLine="0"/>
        <w:jc w:val="both"/>
        <w:rPr>
          <w:sz w:val="28"/>
        </w:rPr>
      </w:pPr>
      <w:r>
        <w:rPr>
          <w:sz w:val="28"/>
        </w:rPr>
        <w:t>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</w:p>
    <w:p w:rsidR="00F918B3" w:rsidRDefault="00F918B3" w:rsidP="00F918B3">
      <w:pPr>
        <w:pStyle w:val="1"/>
        <w:numPr>
          <w:ilvl w:val="0"/>
          <w:numId w:val="2"/>
        </w:numPr>
        <w:tabs>
          <w:tab w:val="left" w:pos="2727"/>
        </w:tabs>
        <w:spacing w:before="319"/>
        <w:ind w:left="2727" w:hanging="354"/>
        <w:jc w:val="left"/>
      </w:pPr>
      <w:r>
        <w:rPr>
          <w:spacing w:val="-2"/>
        </w:rPr>
        <w:t>Прекращение</w:t>
      </w:r>
      <w:r>
        <w:rPr>
          <w:spacing w:val="9"/>
        </w:rPr>
        <w:t xml:space="preserve"> </w:t>
      </w:r>
      <w:r>
        <w:rPr>
          <w:spacing w:val="-2"/>
        </w:rPr>
        <w:t>образовательных</w:t>
      </w:r>
      <w:r>
        <w:rPr>
          <w:spacing w:val="4"/>
        </w:rPr>
        <w:t xml:space="preserve"> </w:t>
      </w:r>
      <w:r>
        <w:rPr>
          <w:spacing w:val="-2"/>
        </w:rPr>
        <w:t>отношений.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753"/>
        </w:tabs>
        <w:spacing w:before="317"/>
        <w:ind w:right="861" w:firstLine="0"/>
        <w:jc w:val="both"/>
        <w:rPr>
          <w:sz w:val="28"/>
        </w:rPr>
      </w:pPr>
      <w:r>
        <w:rPr>
          <w:sz w:val="28"/>
        </w:rPr>
        <w:t>Образовательные отношения прекращаются по окончанию срока действия Договора об образовании в связи с отчислением воспитанника из Учреждения.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733"/>
        </w:tabs>
        <w:ind w:right="855" w:firstLine="0"/>
        <w:jc w:val="both"/>
        <w:rPr>
          <w:sz w:val="28"/>
        </w:rPr>
      </w:pPr>
      <w:r>
        <w:rPr>
          <w:sz w:val="28"/>
        </w:rPr>
        <w:t>Окончанием срока действия Договора об образовании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600"/>
        </w:tabs>
        <w:spacing w:line="321" w:lineRule="exact"/>
        <w:ind w:left="600" w:hanging="494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быть,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-9"/>
          <w:sz w:val="28"/>
        </w:rPr>
        <w:t xml:space="preserve"> </w:t>
      </w:r>
      <w:r>
        <w:rPr>
          <w:sz w:val="28"/>
        </w:rPr>
        <w:t>досрочно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случаях:</w:t>
      </w:r>
    </w:p>
    <w:p w:rsidR="00F918B3" w:rsidRDefault="00F918B3" w:rsidP="00F918B3">
      <w:pPr>
        <w:pStyle w:val="a6"/>
        <w:numPr>
          <w:ilvl w:val="2"/>
          <w:numId w:val="2"/>
        </w:numPr>
        <w:tabs>
          <w:tab w:val="left" w:pos="826"/>
        </w:tabs>
        <w:ind w:right="856"/>
        <w:rPr>
          <w:sz w:val="28"/>
        </w:rPr>
      </w:pPr>
      <w:r>
        <w:rPr>
          <w:sz w:val="28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</w:t>
      </w:r>
      <w:r>
        <w:rPr>
          <w:spacing w:val="-2"/>
          <w:sz w:val="28"/>
        </w:rPr>
        <w:t>деятельность;</w:t>
      </w:r>
    </w:p>
    <w:p w:rsidR="00F918B3" w:rsidRDefault="00F918B3" w:rsidP="00F918B3">
      <w:pPr>
        <w:pStyle w:val="a6"/>
        <w:numPr>
          <w:ilvl w:val="2"/>
          <w:numId w:val="2"/>
        </w:numPr>
        <w:tabs>
          <w:tab w:val="left" w:pos="826"/>
        </w:tabs>
        <w:spacing w:before="1"/>
        <w:ind w:right="843"/>
        <w:rPr>
          <w:sz w:val="28"/>
        </w:rPr>
      </w:pPr>
      <w:r>
        <w:rPr>
          <w:sz w:val="28"/>
        </w:rPr>
        <w:t xml:space="preserve">по иным причинам, указанным в заявлении родителей (законных </w:t>
      </w:r>
      <w:r>
        <w:rPr>
          <w:spacing w:val="-2"/>
          <w:sz w:val="28"/>
        </w:rPr>
        <w:t>представителей);</w:t>
      </w:r>
    </w:p>
    <w:p w:rsidR="00F918B3" w:rsidRDefault="00F918B3" w:rsidP="00F918B3">
      <w:pPr>
        <w:pStyle w:val="a6"/>
        <w:numPr>
          <w:ilvl w:val="2"/>
          <w:numId w:val="2"/>
        </w:numPr>
        <w:tabs>
          <w:tab w:val="left" w:pos="826"/>
        </w:tabs>
        <w:ind w:right="857"/>
        <w:rPr>
          <w:sz w:val="28"/>
        </w:rPr>
      </w:pPr>
      <w:r>
        <w:rPr>
          <w:sz w:val="28"/>
        </w:rPr>
        <w:t>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657"/>
        </w:tabs>
        <w:ind w:right="851" w:firstLine="0"/>
        <w:jc w:val="both"/>
        <w:rPr>
          <w:sz w:val="28"/>
        </w:rPr>
      </w:pPr>
      <w:r>
        <w:rPr>
          <w:sz w:val="28"/>
        </w:rPr>
        <w:t xml:space="preserve">Досрочное прекращение образовательных отношений по инициативе родителей (законных представителей) воспитанника не </w:t>
      </w:r>
      <w:r>
        <w:rPr>
          <w:sz w:val="28"/>
        </w:rPr>
        <w:lastRenderedPageBreak/>
        <w:t>влечет за собой возникновение каких- либо дополнительных, в том числе материальных, обязательств Учреждением.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758"/>
        </w:tabs>
        <w:ind w:right="850" w:firstLine="0"/>
        <w:jc w:val="both"/>
        <w:rPr>
          <w:sz w:val="28"/>
        </w:rPr>
      </w:pPr>
      <w:r>
        <w:rPr>
          <w:sz w:val="28"/>
        </w:rPr>
        <w:t xml:space="preserve"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Учреждением и родителями (законными представителями) заключается новый Договор об </w:t>
      </w:r>
      <w:r>
        <w:rPr>
          <w:spacing w:val="-2"/>
          <w:sz w:val="28"/>
        </w:rPr>
        <w:t>образовании.</w:t>
      </w:r>
    </w:p>
    <w:p w:rsidR="00F918B3" w:rsidRDefault="00F918B3" w:rsidP="00F918B3">
      <w:pPr>
        <w:pStyle w:val="a6"/>
        <w:numPr>
          <w:ilvl w:val="1"/>
          <w:numId w:val="2"/>
        </w:numPr>
        <w:tabs>
          <w:tab w:val="left" w:pos="724"/>
        </w:tabs>
        <w:ind w:right="853" w:firstLine="0"/>
        <w:jc w:val="both"/>
        <w:rPr>
          <w:sz w:val="28"/>
        </w:rPr>
      </w:pPr>
      <w:r>
        <w:rPr>
          <w:sz w:val="28"/>
        </w:rPr>
        <w:t>Основанием для прекращения образовательных отношений является приказ заведующей Учреждением, об отчислении воспитанников.</w:t>
      </w:r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  <w:bookmarkStart w:id="0" w:name="_GoBack"/>
      <w:bookmarkEnd w:id="0"/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174233" w:rsidRDefault="00174233">
      <w:pPr>
        <w:rPr>
          <w:rFonts w:ascii="Cambria" w:hAnsi="Cambria" w:cs="Cambria"/>
          <w:b/>
          <w:sz w:val="48"/>
          <w:szCs w:val="48"/>
        </w:rPr>
      </w:pPr>
    </w:p>
    <w:p w:rsidR="00174233" w:rsidRPr="00174233" w:rsidRDefault="00174233">
      <w:pPr>
        <w:rPr>
          <w:rFonts w:ascii="Goudy Stout" w:hAnsi="Goudy Stout"/>
          <w:b/>
          <w:sz w:val="48"/>
          <w:szCs w:val="48"/>
        </w:rPr>
      </w:pPr>
    </w:p>
    <w:sectPr w:rsidR="00174233" w:rsidRPr="0017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E714C"/>
    <w:multiLevelType w:val="multilevel"/>
    <w:tmpl w:val="925667E8"/>
    <w:lvl w:ilvl="0">
      <w:start w:val="1"/>
      <w:numFmt w:val="decimal"/>
      <w:lvlText w:val="%1."/>
      <w:lvlJc w:val="left"/>
      <w:pPr>
        <w:ind w:left="47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" w:hanging="8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17C60E9"/>
    <w:multiLevelType w:val="multilevel"/>
    <w:tmpl w:val="B2001DD0"/>
    <w:lvl w:ilvl="0">
      <w:start w:val="2"/>
      <w:numFmt w:val="decimal"/>
      <w:lvlText w:val="%1"/>
      <w:lvlJc w:val="left"/>
      <w:pPr>
        <w:ind w:left="106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6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6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75"/>
    <w:rsid w:val="00174233"/>
    <w:rsid w:val="00475C75"/>
    <w:rsid w:val="00AF05F6"/>
    <w:rsid w:val="00B66910"/>
    <w:rsid w:val="00C90B6A"/>
    <w:rsid w:val="00E45676"/>
    <w:rsid w:val="00F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587C3"/>
  <w15:chartTrackingRefBased/>
  <w15:docId w15:val="{3D61AAE0-F92D-435C-B8A2-2A3C4EC8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918B3"/>
    <w:pPr>
      <w:widowControl w:val="0"/>
      <w:autoSpaceDE w:val="0"/>
      <w:autoSpaceDN w:val="0"/>
      <w:spacing w:after="0" w:line="240" w:lineRule="auto"/>
      <w:ind w:left="1162" w:hanging="3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F918B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qFormat/>
    <w:rsid w:val="00F918B3"/>
    <w:pPr>
      <w:widowControl w:val="0"/>
      <w:autoSpaceDE w:val="0"/>
      <w:autoSpaceDN w:val="0"/>
      <w:spacing w:after="0" w:line="240" w:lineRule="auto"/>
      <w:ind w:left="10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918B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918B3"/>
    <w:pPr>
      <w:widowControl w:val="0"/>
      <w:autoSpaceDE w:val="0"/>
      <w:autoSpaceDN w:val="0"/>
      <w:spacing w:after="0" w:line="240" w:lineRule="auto"/>
      <w:ind w:left="106" w:firstLine="56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2023-10-31T10:46:00Z</dcterms:created>
  <dcterms:modified xsi:type="dcterms:W3CDTF">2024-01-30T13:52:00Z</dcterms:modified>
</cp:coreProperties>
</file>